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2" w:rsidRPr="00AC3729" w:rsidRDefault="00B74492" w:rsidP="00B74492">
      <w:pPr>
        <w:pageBreakBefore/>
        <w:spacing w:line="0" w:lineRule="atLeast"/>
        <w:ind w:right="36"/>
        <w:jc w:val="right"/>
      </w:pPr>
      <w:r w:rsidRPr="00AC3729">
        <w:rPr>
          <w:rFonts w:ascii="Garamond" w:eastAsia="Times New Roman" w:hAnsi="Garamond" w:cs="Garamond"/>
        </w:rPr>
        <w:t>Załącznik nr 1</w:t>
      </w:r>
    </w:p>
    <w:p w:rsidR="00B74492" w:rsidRPr="00AC3729" w:rsidRDefault="00B74492" w:rsidP="00B74492">
      <w:pPr>
        <w:spacing w:line="0" w:lineRule="atLeast"/>
        <w:ind w:right="36"/>
        <w:jc w:val="right"/>
      </w:pPr>
      <w:r w:rsidRPr="00AC3729">
        <w:rPr>
          <w:rFonts w:ascii="Garamond" w:eastAsia="Times New Roman" w:hAnsi="Garamond" w:cs="Garamond"/>
        </w:rPr>
        <w:t xml:space="preserve">do Zarządzenia Wójta Gminy Dębnica Kaszubska </w:t>
      </w:r>
    </w:p>
    <w:p w:rsidR="00B74492" w:rsidRPr="00AC3729" w:rsidRDefault="00B74492" w:rsidP="00B74492">
      <w:pPr>
        <w:spacing w:line="0" w:lineRule="atLeast"/>
        <w:ind w:right="36"/>
        <w:jc w:val="right"/>
      </w:pPr>
      <w:r w:rsidRPr="00AC3729">
        <w:rPr>
          <w:rFonts w:ascii="Garamond" w:eastAsia="Times New Roman" w:hAnsi="Garamond" w:cs="Garamond"/>
        </w:rPr>
        <w:t xml:space="preserve">nr …./2019 z dnia …………2019 r. </w:t>
      </w:r>
    </w:p>
    <w:p w:rsidR="00B74492" w:rsidRPr="00AC3729" w:rsidRDefault="00B74492" w:rsidP="00B74492">
      <w:pPr>
        <w:spacing w:line="0" w:lineRule="atLeast"/>
        <w:ind w:right="36"/>
        <w:jc w:val="right"/>
        <w:rPr>
          <w:rFonts w:ascii="Garamond" w:eastAsia="Times New Roman" w:hAnsi="Garamond" w:cs="Garamond"/>
        </w:rPr>
      </w:pPr>
    </w:p>
    <w:p w:rsidR="00B74492" w:rsidRPr="00AC3729" w:rsidRDefault="00B74492" w:rsidP="00B74492">
      <w:pPr>
        <w:spacing w:line="252" w:lineRule="auto"/>
        <w:ind w:right="20"/>
        <w:jc w:val="center"/>
      </w:pPr>
      <w:r w:rsidRPr="00AC3729">
        <w:rPr>
          <w:rFonts w:ascii="Garamond" w:eastAsia="Times New Roman" w:hAnsi="Garamond" w:cs="Garamond"/>
          <w:b/>
          <w:sz w:val="24"/>
        </w:rPr>
        <w:t>Formularz ankiety konsultacji społecznych* dotyczących przyłączenia miejscowości Troszki do sołectwa Dobieszewo i stworzenia sołectwa w granicach  miejscowości Dobieszewo, Dobieszewko, Leśnia i Troszki.</w:t>
      </w:r>
    </w:p>
    <w:p w:rsidR="00B74492" w:rsidRPr="00AC3729" w:rsidRDefault="00B74492" w:rsidP="00B74492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sz w:val="24"/>
        </w:rPr>
      </w:pPr>
    </w:p>
    <w:p w:rsidR="00B74492" w:rsidRPr="00AC3729" w:rsidRDefault="00B74492" w:rsidP="00B74492">
      <w:pPr>
        <w:spacing w:line="252" w:lineRule="auto"/>
        <w:ind w:right="20"/>
        <w:jc w:val="both"/>
      </w:pPr>
      <w:r w:rsidRPr="00AC3729">
        <w:rPr>
          <w:rFonts w:ascii="Garamond" w:eastAsia="Times New Roman" w:hAnsi="Garamond" w:cs="Garamond"/>
          <w:b/>
          <w:sz w:val="24"/>
          <w:szCs w:val="24"/>
          <w:u w:val="single"/>
        </w:rPr>
        <w:t xml:space="preserve">Czy jest Pan/Pani </w:t>
      </w:r>
      <w:r w:rsidRPr="00AC3729">
        <w:rPr>
          <w:rFonts w:ascii="Garamond" w:eastAsia="Times New Roman" w:hAnsi="Garamond" w:cs="Garamond"/>
          <w:b/>
          <w:sz w:val="24"/>
          <w:u w:val="single"/>
        </w:rPr>
        <w:t>za przyłączeniem miejscowości Troszki do sołectwa Dobieszewo i stworzeniem sołectwa w granicach miejscowości Dobieszewo, Dobieszewko, Leśnia i Troszki zgodnie z załączona mapką?</w:t>
      </w:r>
    </w:p>
    <w:p w:rsidR="00B74492" w:rsidRPr="00AC3729" w:rsidRDefault="00B74492" w:rsidP="00B74492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sz w:val="24"/>
          <w:szCs w:val="24"/>
          <w:u w:val="single"/>
        </w:rPr>
      </w:pPr>
    </w:p>
    <w:tbl>
      <w:tblPr>
        <w:tblW w:w="0" w:type="auto"/>
        <w:tblInd w:w="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3275"/>
        <w:gridCol w:w="993"/>
        <w:gridCol w:w="992"/>
        <w:gridCol w:w="2271"/>
      </w:tblGrid>
      <w:tr w:rsidR="00B74492" w:rsidRPr="00AC3729" w:rsidTr="004851BE">
        <w:trPr>
          <w:cantSplit/>
          <w:trHeight w:val="79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92" w:rsidRPr="00AC3729" w:rsidRDefault="00B74492" w:rsidP="004851BE">
            <w:pPr>
              <w:spacing w:line="0" w:lineRule="atLeast"/>
              <w:ind w:right="36"/>
              <w:jc w:val="center"/>
            </w:pPr>
            <w:r w:rsidRPr="00AC3729">
              <w:rPr>
                <w:rFonts w:ascii="Garamond" w:eastAsia="Times New Roman" w:hAnsi="Garamond" w:cs="Garamond"/>
                <w:b/>
                <w:sz w:val="28"/>
                <w:szCs w:val="28"/>
              </w:rPr>
              <w:t>Imię i nazwisko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92" w:rsidRPr="00AC3729" w:rsidRDefault="00B74492" w:rsidP="004851BE">
            <w:pPr>
              <w:spacing w:line="0" w:lineRule="atLeast"/>
              <w:ind w:right="36"/>
              <w:jc w:val="center"/>
            </w:pPr>
            <w:r w:rsidRPr="00AC3729">
              <w:rPr>
                <w:rFonts w:ascii="Garamond" w:eastAsia="Times New Roman" w:hAnsi="Garamond" w:cs="Garamond"/>
                <w:b/>
                <w:sz w:val="28"/>
                <w:szCs w:val="28"/>
              </w:rPr>
              <w:t>Adres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4492" w:rsidRPr="00AC3729" w:rsidRDefault="00B74492" w:rsidP="004851BE">
            <w:pPr>
              <w:spacing w:line="0" w:lineRule="atLeast"/>
              <w:ind w:right="36"/>
              <w:jc w:val="center"/>
            </w:pPr>
            <w:r w:rsidRPr="00AC3729">
              <w:rPr>
                <w:rFonts w:ascii="Garamond" w:eastAsia="Times New Roman" w:hAnsi="Garamond" w:cs="Garamond"/>
                <w:b/>
                <w:sz w:val="28"/>
                <w:szCs w:val="28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4492" w:rsidRPr="00AC3729" w:rsidRDefault="00B74492" w:rsidP="004851BE">
            <w:pPr>
              <w:spacing w:line="0" w:lineRule="atLeast"/>
              <w:ind w:right="36"/>
              <w:jc w:val="center"/>
            </w:pPr>
            <w:r w:rsidRPr="00AC3729">
              <w:rPr>
                <w:rFonts w:ascii="Garamond" w:eastAsia="Times New Roman" w:hAnsi="Garamond" w:cs="Garamond"/>
                <w:b/>
                <w:sz w:val="28"/>
                <w:szCs w:val="28"/>
              </w:rPr>
              <w:t>NIE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92" w:rsidRPr="00AC3729" w:rsidRDefault="00B74492" w:rsidP="004851BE">
            <w:pPr>
              <w:spacing w:line="0" w:lineRule="atLeast"/>
              <w:ind w:right="36"/>
              <w:jc w:val="center"/>
            </w:pPr>
            <w:r w:rsidRPr="00AC3729">
              <w:rPr>
                <w:rFonts w:ascii="Garamond" w:eastAsia="Times New Roman" w:hAnsi="Garamond" w:cs="Garamond"/>
                <w:b/>
                <w:sz w:val="28"/>
                <w:szCs w:val="28"/>
              </w:rPr>
              <w:t>WSTRZYMUJĘ SIĘ</w:t>
            </w:r>
          </w:p>
        </w:tc>
      </w:tr>
      <w:tr w:rsidR="00B74492" w:rsidRPr="00AC3729" w:rsidTr="004851BE">
        <w:trPr>
          <w:trHeight w:val="94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92" w:rsidRPr="00AC3729" w:rsidRDefault="00B74492" w:rsidP="004851BE">
            <w:pPr>
              <w:snapToGrid w:val="0"/>
              <w:ind w:right="36"/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92" w:rsidRPr="00AC3729" w:rsidRDefault="00B74492" w:rsidP="004851BE">
            <w:pPr>
              <w:snapToGrid w:val="0"/>
              <w:ind w:right="36"/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92" w:rsidRPr="00AC3729" w:rsidRDefault="00B74492" w:rsidP="004851BE">
            <w:pPr>
              <w:snapToGrid w:val="0"/>
              <w:ind w:right="36"/>
              <w:jc w:val="both"/>
              <w:rPr>
                <w:rFonts w:ascii="Garamond" w:hAnsi="Garamond" w:cs="Garamond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92" w:rsidRPr="00AC3729" w:rsidRDefault="00B74492" w:rsidP="004851BE">
            <w:pPr>
              <w:snapToGrid w:val="0"/>
              <w:ind w:right="36"/>
              <w:jc w:val="both"/>
              <w:rPr>
                <w:rFonts w:ascii="Garamond" w:hAnsi="Garamond" w:cs="Garamond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92" w:rsidRPr="00AC3729" w:rsidRDefault="00B74492" w:rsidP="004851BE">
            <w:pPr>
              <w:snapToGrid w:val="0"/>
              <w:ind w:right="36"/>
              <w:jc w:val="both"/>
              <w:rPr>
                <w:rFonts w:ascii="Garamond" w:hAnsi="Garamond" w:cs="Garamond"/>
              </w:rPr>
            </w:pPr>
          </w:p>
        </w:tc>
      </w:tr>
    </w:tbl>
    <w:p w:rsidR="00B74492" w:rsidRPr="00AC3729" w:rsidRDefault="00B74492" w:rsidP="00B74492">
      <w:pPr>
        <w:ind w:right="36"/>
        <w:jc w:val="both"/>
        <w:rPr>
          <w:rFonts w:ascii="Garamond" w:hAnsi="Garamond" w:cs="Garamond"/>
        </w:rPr>
      </w:pPr>
    </w:p>
    <w:p w:rsidR="00B74492" w:rsidRPr="00AC3729" w:rsidRDefault="00B74492" w:rsidP="00B74492">
      <w:pPr>
        <w:ind w:right="36"/>
        <w:jc w:val="both"/>
      </w:pPr>
      <w:r w:rsidRPr="00AC3729">
        <w:rPr>
          <w:rFonts w:ascii="Garamond" w:eastAsia="Garamond" w:hAnsi="Garamond" w:cs="Garamond"/>
          <w:b/>
        </w:rPr>
        <w:t xml:space="preserve"> *UWAGA! </w:t>
      </w:r>
    </w:p>
    <w:p w:rsidR="00B74492" w:rsidRPr="00AC3729" w:rsidRDefault="00B74492" w:rsidP="00B74492">
      <w:pPr>
        <w:jc w:val="both"/>
      </w:pPr>
      <w:r w:rsidRPr="00AC3729">
        <w:rPr>
          <w:rFonts w:ascii="Garamond" w:eastAsia="Garamond" w:hAnsi="Garamond" w:cs="Garamond"/>
          <w:b/>
        </w:rPr>
        <w:t xml:space="preserve">- głosować można tylko na jedną z opcji stawiając znak „x” (dwie linie przecinające się </w:t>
      </w:r>
      <w:r w:rsidRPr="00AC3729">
        <w:rPr>
          <w:rFonts w:ascii="Garamond" w:eastAsia="Garamond" w:hAnsi="Garamond" w:cs="Garamond"/>
          <w:b/>
        </w:rPr>
        <w:br/>
        <w:t xml:space="preserve">w obrębie kratki) w kratce z prawej strony poniższej przedstawionych opcji; </w:t>
      </w:r>
    </w:p>
    <w:p w:rsidR="00B74492" w:rsidRPr="00AC3729" w:rsidRDefault="00B74492" w:rsidP="00B74492">
      <w:pPr>
        <w:jc w:val="both"/>
      </w:pPr>
      <w:r w:rsidRPr="00AC3729">
        <w:rPr>
          <w:rFonts w:ascii="Garamond" w:eastAsia="Garamond" w:hAnsi="Garamond" w:cs="Garamond"/>
          <w:b/>
        </w:rPr>
        <w:t xml:space="preserve">- brak imienia i nazwiska oraz adresu mieszkańca, oddanie głosu na więcej niż jedną z opcji, niepostawienie znaku „x” w żadnej kratce czyni  oddany głos nieważnym. </w:t>
      </w:r>
    </w:p>
    <w:p w:rsidR="00B74492" w:rsidRDefault="00B74492" w:rsidP="00B74492">
      <w:pPr>
        <w:spacing w:line="360" w:lineRule="auto"/>
        <w:rPr>
          <w:rFonts w:ascii="Garamond" w:eastAsia="Garamond" w:hAnsi="Garamond" w:cs="Garamond"/>
          <w:b/>
          <w:sz w:val="24"/>
        </w:rPr>
      </w:pPr>
    </w:p>
    <w:p w:rsidR="00B74492" w:rsidRPr="00AC3729" w:rsidRDefault="00B74492" w:rsidP="00B74492">
      <w:pPr>
        <w:spacing w:line="276" w:lineRule="auto"/>
      </w:pPr>
      <w:r w:rsidRPr="00AC3729">
        <w:rPr>
          <w:rFonts w:ascii="Garamond" w:hAnsi="Garamond" w:cs="Garamond"/>
          <w:i/>
          <w:sz w:val="16"/>
          <w:szCs w:val="16"/>
        </w:rPr>
        <w:t>KLAUZULA INFORMACYJNA</w:t>
      </w:r>
    </w:p>
    <w:p w:rsidR="00B74492" w:rsidRPr="00AC3729" w:rsidRDefault="00B74492" w:rsidP="00B74492">
      <w:p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>Zgodnie z art. 13 ust. 1 i 2 ogólnego rozporządzenia o ochronie danych osobowych z dnia 27 kwietnia 2016 r. (</w:t>
      </w:r>
      <w:proofErr w:type="spellStart"/>
      <w:r w:rsidRPr="00AC3729">
        <w:rPr>
          <w:rFonts w:ascii="Garamond" w:hAnsi="Garamond" w:cs="Garamond"/>
          <w:sz w:val="16"/>
          <w:szCs w:val="16"/>
        </w:rPr>
        <w:t>Dz.U.UE</w:t>
      </w:r>
      <w:proofErr w:type="spellEnd"/>
      <w:r w:rsidRPr="00AC3729">
        <w:rPr>
          <w:rFonts w:ascii="Garamond" w:hAnsi="Garamond" w:cs="Garamond"/>
          <w:sz w:val="16"/>
          <w:szCs w:val="16"/>
        </w:rPr>
        <w:t xml:space="preserve">. z 2016 r., L 119, poz. 1) Wójt Gminy Dębnica Kaszubska  informuje, iż: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>Administratorem Pani/Pana danych osobowych jest Wójt Gminy Dębnica Kaszubska, 76 – 258 Dębn</w:t>
      </w:r>
      <w:r>
        <w:rPr>
          <w:rFonts w:ascii="Garamond" w:hAnsi="Garamond" w:cs="Garamond"/>
          <w:sz w:val="16"/>
          <w:szCs w:val="16"/>
        </w:rPr>
        <w:t>ica Kaszubska, ul Ks. A. Kani 16</w:t>
      </w:r>
      <w:r w:rsidRPr="00AC3729">
        <w:rPr>
          <w:rFonts w:ascii="Garamond" w:hAnsi="Garamond" w:cs="Garamond"/>
          <w:sz w:val="16"/>
          <w:szCs w:val="16"/>
        </w:rPr>
        <w:t xml:space="preserve">A,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 xml:space="preserve">Administrator powołał Inspektora Ochrony Danych, z którym można kontaktować się pod adresem e-mail </w:t>
      </w:r>
      <w:hyperlink r:id="rId6" w:history="1">
        <w:r w:rsidRPr="00AC3729">
          <w:rPr>
            <w:rStyle w:val="Hipercze"/>
            <w:rFonts w:ascii="Garamond" w:hAnsi="Garamond" w:cs="Garamond"/>
            <w:sz w:val="16"/>
            <w:szCs w:val="16"/>
          </w:rPr>
          <w:t>iod@debnicakaszubska</w:t>
        </w:r>
      </w:hyperlink>
      <w:r w:rsidRPr="00AC3729">
        <w:rPr>
          <w:rFonts w:ascii="Garamond" w:hAnsi="Garamond" w:cs="Garamond"/>
          <w:sz w:val="16"/>
          <w:szCs w:val="16"/>
        </w:rPr>
        <w:t xml:space="preserve">.eu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>Pani/Pana dane osobowe przetwarzane będą w celu: w związku z</w:t>
      </w:r>
      <w:r w:rsidRPr="00AC3729">
        <w:rPr>
          <w:rFonts w:ascii="Garamond" w:eastAsia="Times New Roman" w:hAnsi="Garamond" w:cs="Garamond"/>
          <w:sz w:val="16"/>
          <w:szCs w:val="16"/>
        </w:rPr>
        <w:t xml:space="preserve"> przeprowadzeniem konsultacji społecznych dotyczących włączenia  miejscowości Troszki do sołectwa Dobieszewo i stworzenie sołectwa w obszarach  miejscowości Dobieszewo, Dobieszewko, Leśnia i Troszki oraz nadania nowego sołectwu statutu. </w:t>
      </w:r>
      <w:r w:rsidRPr="00AC3729">
        <w:rPr>
          <w:rFonts w:ascii="Garamond" w:hAnsi="Garamond" w:cs="Garamond"/>
          <w:sz w:val="16"/>
          <w:szCs w:val="16"/>
        </w:rPr>
        <w:t xml:space="preserve">zgodnie z art. 6 ust 1 pkt a/b/c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 xml:space="preserve">Odbiorcą Pani/Pana danych osobowych mogą być:, organy publiczne, Poczta Polska S.A. i inni odbiorcy legitymujący się interesem prawnym w pozyskaniu danych osobowych.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 xml:space="preserve">Pani/Pana dane osobowe nie będą przekazywane do państwa trzeciego/organizacji międzynarodowej.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 xml:space="preserve">Pani/Pana dane osobowe będą przechowywane przez okres wskazany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 xml:space="preserve">W przypadku gdy uzna Pan/Pani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:rsidR="00B74492" w:rsidRPr="00AC3729" w:rsidRDefault="00B74492" w:rsidP="00B74492">
      <w:pPr>
        <w:pStyle w:val="Akapitzlist"/>
        <w:numPr>
          <w:ilvl w:val="0"/>
          <w:numId w:val="1"/>
        </w:numPr>
        <w:spacing w:line="276" w:lineRule="auto"/>
        <w:jc w:val="both"/>
      </w:pPr>
      <w:r w:rsidRPr="00AC3729">
        <w:rPr>
          <w:rFonts w:ascii="Garamond" w:hAnsi="Garamond" w:cs="Garamond"/>
          <w:sz w:val="16"/>
          <w:szCs w:val="16"/>
        </w:rPr>
        <w:t>Podanie przez Pana/Panią danych osobowych jest warunkiem udziału w konsultacjach. Jest Pan/Pani zobowiązany/a do ich podania a konsekwencją niepodania danych osobowych będzie uniemożliwienie Administratorowi przeprowadzenia konsultacji z Pan/Pana udziałem.</w:t>
      </w:r>
    </w:p>
    <w:p w:rsidR="00B74492" w:rsidRPr="00AC3729" w:rsidRDefault="00B74492" w:rsidP="00B74492">
      <w:pPr>
        <w:ind w:left="5760"/>
        <w:jc w:val="both"/>
      </w:pPr>
      <w:r w:rsidRPr="00AC3729">
        <w:rPr>
          <w:rFonts w:ascii="Garamond" w:hAnsi="Garamond" w:cs="Garamond"/>
          <w:sz w:val="16"/>
          <w:szCs w:val="16"/>
        </w:rPr>
        <w:t>……………………………………………..</w:t>
      </w:r>
    </w:p>
    <w:p w:rsidR="00B74492" w:rsidRPr="00AC3729" w:rsidRDefault="00B74492" w:rsidP="00B74492">
      <w:pPr>
        <w:ind w:left="5760"/>
        <w:jc w:val="both"/>
      </w:pPr>
      <w:r w:rsidRPr="00AC3729">
        <w:rPr>
          <w:rFonts w:ascii="Garamond" w:eastAsia="Garamond" w:hAnsi="Garamond" w:cs="Garamond"/>
          <w:sz w:val="16"/>
          <w:szCs w:val="16"/>
        </w:rPr>
        <w:t xml:space="preserve">                     </w:t>
      </w:r>
      <w:r w:rsidRPr="00AC3729">
        <w:rPr>
          <w:rFonts w:ascii="Garamond" w:hAnsi="Garamond" w:cs="Garamond"/>
          <w:sz w:val="16"/>
          <w:szCs w:val="16"/>
        </w:rPr>
        <w:t>podpis</w:t>
      </w:r>
    </w:p>
    <w:p w:rsidR="003375E2" w:rsidRDefault="003375E2"/>
    <w:p w:rsidR="00B74492" w:rsidRDefault="00B74492"/>
    <w:p w:rsidR="00B74492" w:rsidRDefault="00B74492"/>
    <w:p w:rsidR="00B74492" w:rsidRDefault="00B74492"/>
    <w:p w:rsidR="00B74492" w:rsidRDefault="00B74492"/>
    <w:p w:rsidR="00B74492" w:rsidRDefault="00B74492">
      <w:pPr>
        <w:sectPr w:rsidR="00B74492" w:rsidSect="00B74492">
          <w:pgSz w:w="11906" w:h="16838"/>
          <w:pgMar w:top="1276" w:right="1417" w:bottom="1135" w:left="1417" w:header="708" w:footer="708" w:gutter="0"/>
          <w:cols w:space="708"/>
          <w:docGrid w:linePitch="360"/>
        </w:sectPr>
      </w:pPr>
    </w:p>
    <w:p w:rsidR="00B74492" w:rsidRPr="00B74492" w:rsidRDefault="00B74492" w:rsidP="00B74492">
      <w:pPr>
        <w:spacing w:line="0" w:lineRule="atLeast"/>
        <w:ind w:right="36"/>
        <w:jc w:val="both"/>
        <w:rPr>
          <w:noProof/>
          <w:lang w:eastAsia="pl-PL"/>
        </w:rPr>
      </w:pPr>
    </w:p>
    <w:p w:rsidR="00B74492" w:rsidRPr="00B74492" w:rsidRDefault="00B74492" w:rsidP="00B74492">
      <w:pPr>
        <w:spacing w:line="0" w:lineRule="atLeast"/>
        <w:ind w:right="36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944E34A" wp14:editId="22D06806">
            <wp:extent cx="1216660" cy="93853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56" r="4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492" w:rsidRPr="00B74492" w:rsidRDefault="00B74492" w:rsidP="00B74492">
      <w:pPr>
        <w:spacing w:line="0" w:lineRule="atLeast"/>
        <w:ind w:right="36"/>
        <w:jc w:val="right"/>
      </w:pPr>
      <w:r w:rsidRPr="00B74492">
        <w:rPr>
          <w:noProof/>
          <w:lang w:eastAsia="pl-PL"/>
        </w:rPr>
        <w:t>Załącznik nr3</w:t>
      </w:r>
      <w:r w:rsidRPr="00B74492">
        <w:rPr>
          <w:rFonts w:ascii="Garamond" w:eastAsia="Times New Roman" w:hAnsi="Garamond" w:cs="Garamond"/>
        </w:rPr>
        <w:t xml:space="preserve"> do Zarządzenia Wójta Gminy Dębnica Kaszubska </w:t>
      </w:r>
    </w:p>
    <w:p w:rsidR="00B74492" w:rsidRPr="00B74492" w:rsidRDefault="00B74492" w:rsidP="00B74492">
      <w:pPr>
        <w:spacing w:line="0" w:lineRule="atLeast"/>
        <w:ind w:right="36"/>
        <w:jc w:val="center"/>
        <w:rPr>
          <w:rFonts w:ascii="Garamond" w:eastAsia="Times New Roman" w:hAnsi="Garamond" w:cs="Garamond"/>
          <w:b/>
          <w:sz w:val="24"/>
        </w:rPr>
      </w:pPr>
    </w:p>
    <w:p w:rsidR="00B74492" w:rsidRPr="00B74492" w:rsidRDefault="00B74492" w:rsidP="00B74492">
      <w:pPr>
        <w:spacing w:line="0" w:lineRule="atLeast"/>
        <w:ind w:right="36"/>
        <w:jc w:val="right"/>
        <w:rPr>
          <w:noProof/>
          <w:lang w:eastAsia="pl-PL"/>
        </w:rPr>
      </w:pPr>
    </w:p>
    <w:p w:rsidR="00B74492" w:rsidRDefault="00B74492" w:rsidP="00B74492">
      <w:pPr>
        <w:spacing w:line="0" w:lineRule="atLeast"/>
        <w:ind w:right="36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033755D" wp14:editId="412A39B1">
            <wp:extent cx="6098650" cy="2977649"/>
            <wp:effectExtent l="0" t="0" r="0" b="0"/>
            <wp:docPr id="1" name="Obraz 1" descr="C:\Users\anna.wyszecka\Desktop\Dobieszewo_now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na.wyszecka\Desktop\Dobieszewo_now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32" cy="29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492" w:rsidSect="00B74492">
      <w:pgSz w:w="11906" w:h="16838" w:code="9"/>
      <w:pgMar w:top="595" w:right="1134" w:bottom="1111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2"/>
    <w:rsid w:val="00010950"/>
    <w:rsid w:val="0001209E"/>
    <w:rsid w:val="00020873"/>
    <w:rsid w:val="00036CB1"/>
    <w:rsid w:val="0004300F"/>
    <w:rsid w:val="000430C2"/>
    <w:rsid w:val="00043481"/>
    <w:rsid w:val="00045F5E"/>
    <w:rsid w:val="00052CA8"/>
    <w:rsid w:val="00060F2E"/>
    <w:rsid w:val="00070232"/>
    <w:rsid w:val="00080A3D"/>
    <w:rsid w:val="00084D51"/>
    <w:rsid w:val="000A551A"/>
    <w:rsid w:val="000B24CA"/>
    <w:rsid w:val="000C4D4F"/>
    <w:rsid w:val="000D3641"/>
    <w:rsid w:val="000E535B"/>
    <w:rsid w:val="00110C69"/>
    <w:rsid w:val="00112F6D"/>
    <w:rsid w:val="00115B7B"/>
    <w:rsid w:val="00122655"/>
    <w:rsid w:val="00122CF5"/>
    <w:rsid w:val="0012445D"/>
    <w:rsid w:val="0012605C"/>
    <w:rsid w:val="00141496"/>
    <w:rsid w:val="00144038"/>
    <w:rsid w:val="001705E4"/>
    <w:rsid w:val="00191B0F"/>
    <w:rsid w:val="001A5445"/>
    <w:rsid w:val="001B2C01"/>
    <w:rsid w:val="001C0C48"/>
    <w:rsid w:val="001D4591"/>
    <w:rsid w:val="001D5CDB"/>
    <w:rsid w:val="001E07C3"/>
    <w:rsid w:val="001E6B44"/>
    <w:rsid w:val="001F279F"/>
    <w:rsid w:val="0020189C"/>
    <w:rsid w:val="00212449"/>
    <w:rsid w:val="00217BC1"/>
    <w:rsid w:val="0022019C"/>
    <w:rsid w:val="00224BA0"/>
    <w:rsid w:val="00232225"/>
    <w:rsid w:val="002357B4"/>
    <w:rsid w:val="0024313A"/>
    <w:rsid w:val="00244BBB"/>
    <w:rsid w:val="00250762"/>
    <w:rsid w:val="0025276D"/>
    <w:rsid w:val="0026330C"/>
    <w:rsid w:val="00267C33"/>
    <w:rsid w:val="002707C4"/>
    <w:rsid w:val="00271DCE"/>
    <w:rsid w:val="00281A52"/>
    <w:rsid w:val="00281F82"/>
    <w:rsid w:val="00285CD5"/>
    <w:rsid w:val="002B4D30"/>
    <w:rsid w:val="002B63B3"/>
    <w:rsid w:val="002C139E"/>
    <w:rsid w:val="002D529C"/>
    <w:rsid w:val="002D7157"/>
    <w:rsid w:val="002E3E1E"/>
    <w:rsid w:val="002E69BA"/>
    <w:rsid w:val="002F6B71"/>
    <w:rsid w:val="00300C04"/>
    <w:rsid w:val="00307360"/>
    <w:rsid w:val="0031288F"/>
    <w:rsid w:val="00320B7C"/>
    <w:rsid w:val="003375E2"/>
    <w:rsid w:val="0034655E"/>
    <w:rsid w:val="003471A4"/>
    <w:rsid w:val="0035569F"/>
    <w:rsid w:val="003568DD"/>
    <w:rsid w:val="003700CD"/>
    <w:rsid w:val="00374B9B"/>
    <w:rsid w:val="003947EA"/>
    <w:rsid w:val="003B5283"/>
    <w:rsid w:val="003B5D45"/>
    <w:rsid w:val="003B7B00"/>
    <w:rsid w:val="003C57B7"/>
    <w:rsid w:val="003D4750"/>
    <w:rsid w:val="003D7324"/>
    <w:rsid w:val="0042205E"/>
    <w:rsid w:val="00451AEE"/>
    <w:rsid w:val="00456333"/>
    <w:rsid w:val="0045687C"/>
    <w:rsid w:val="004716B6"/>
    <w:rsid w:val="004807BA"/>
    <w:rsid w:val="0048461F"/>
    <w:rsid w:val="004875E1"/>
    <w:rsid w:val="00490E91"/>
    <w:rsid w:val="004A5808"/>
    <w:rsid w:val="004B4D6F"/>
    <w:rsid w:val="004C37CA"/>
    <w:rsid w:val="004D04C1"/>
    <w:rsid w:val="004D6248"/>
    <w:rsid w:val="004F4F1A"/>
    <w:rsid w:val="005012CA"/>
    <w:rsid w:val="00514E52"/>
    <w:rsid w:val="00534749"/>
    <w:rsid w:val="0056031D"/>
    <w:rsid w:val="00565C7B"/>
    <w:rsid w:val="00567987"/>
    <w:rsid w:val="005810AD"/>
    <w:rsid w:val="00585384"/>
    <w:rsid w:val="0058669F"/>
    <w:rsid w:val="00593C6B"/>
    <w:rsid w:val="005A18CD"/>
    <w:rsid w:val="005A7EEC"/>
    <w:rsid w:val="005B3F55"/>
    <w:rsid w:val="005C572B"/>
    <w:rsid w:val="005C5B1D"/>
    <w:rsid w:val="005E13E1"/>
    <w:rsid w:val="005E39B7"/>
    <w:rsid w:val="005E5EED"/>
    <w:rsid w:val="005E6905"/>
    <w:rsid w:val="005F27D5"/>
    <w:rsid w:val="005F3EAC"/>
    <w:rsid w:val="005F5B5A"/>
    <w:rsid w:val="00600784"/>
    <w:rsid w:val="00616DB4"/>
    <w:rsid w:val="00627BFB"/>
    <w:rsid w:val="00632841"/>
    <w:rsid w:val="006407BD"/>
    <w:rsid w:val="006417FC"/>
    <w:rsid w:val="00642B08"/>
    <w:rsid w:val="0064411B"/>
    <w:rsid w:val="00644B3A"/>
    <w:rsid w:val="006468F8"/>
    <w:rsid w:val="00674003"/>
    <w:rsid w:val="00694082"/>
    <w:rsid w:val="006B245E"/>
    <w:rsid w:val="006B4C79"/>
    <w:rsid w:val="006D6F0E"/>
    <w:rsid w:val="006E0345"/>
    <w:rsid w:val="006F6389"/>
    <w:rsid w:val="00706DC2"/>
    <w:rsid w:val="007219A4"/>
    <w:rsid w:val="00721EF2"/>
    <w:rsid w:val="00724992"/>
    <w:rsid w:val="00727B8B"/>
    <w:rsid w:val="00730F9E"/>
    <w:rsid w:val="00740F83"/>
    <w:rsid w:val="007504CC"/>
    <w:rsid w:val="007565BD"/>
    <w:rsid w:val="007568D7"/>
    <w:rsid w:val="00763A97"/>
    <w:rsid w:val="00764334"/>
    <w:rsid w:val="00771FB3"/>
    <w:rsid w:val="007951F2"/>
    <w:rsid w:val="007C12DB"/>
    <w:rsid w:val="007F3F9E"/>
    <w:rsid w:val="007F5398"/>
    <w:rsid w:val="00821E11"/>
    <w:rsid w:val="008235DF"/>
    <w:rsid w:val="008273E3"/>
    <w:rsid w:val="00827926"/>
    <w:rsid w:val="00841C51"/>
    <w:rsid w:val="00845348"/>
    <w:rsid w:val="008511BE"/>
    <w:rsid w:val="008606DD"/>
    <w:rsid w:val="00862D3E"/>
    <w:rsid w:val="00873D28"/>
    <w:rsid w:val="008758D6"/>
    <w:rsid w:val="00877D97"/>
    <w:rsid w:val="00880BB1"/>
    <w:rsid w:val="0088612A"/>
    <w:rsid w:val="00891D0B"/>
    <w:rsid w:val="00895F1E"/>
    <w:rsid w:val="008A2114"/>
    <w:rsid w:val="008A22A9"/>
    <w:rsid w:val="008C6034"/>
    <w:rsid w:val="008C6BBA"/>
    <w:rsid w:val="008D24DF"/>
    <w:rsid w:val="00900483"/>
    <w:rsid w:val="0090513E"/>
    <w:rsid w:val="009119D3"/>
    <w:rsid w:val="009121B9"/>
    <w:rsid w:val="009260CA"/>
    <w:rsid w:val="00944F83"/>
    <w:rsid w:val="00945908"/>
    <w:rsid w:val="0095226B"/>
    <w:rsid w:val="00954875"/>
    <w:rsid w:val="00961508"/>
    <w:rsid w:val="00961EAA"/>
    <w:rsid w:val="009669E2"/>
    <w:rsid w:val="00966F79"/>
    <w:rsid w:val="009868A1"/>
    <w:rsid w:val="00996459"/>
    <w:rsid w:val="009B61A1"/>
    <w:rsid w:val="009B7436"/>
    <w:rsid w:val="009C29F9"/>
    <w:rsid w:val="009D34BC"/>
    <w:rsid w:val="009E11E1"/>
    <w:rsid w:val="009E3C89"/>
    <w:rsid w:val="009F438D"/>
    <w:rsid w:val="009F4E67"/>
    <w:rsid w:val="00A114CD"/>
    <w:rsid w:val="00A1302C"/>
    <w:rsid w:val="00A159D5"/>
    <w:rsid w:val="00A30C2C"/>
    <w:rsid w:val="00A563ED"/>
    <w:rsid w:val="00A67FDE"/>
    <w:rsid w:val="00A7671A"/>
    <w:rsid w:val="00A76A01"/>
    <w:rsid w:val="00A81C70"/>
    <w:rsid w:val="00A83DA5"/>
    <w:rsid w:val="00AA481F"/>
    <w:rsid w:val="00AA7177"/>
    <w:rsid w:val="00B01698"/>
    <w:rsid w:val="00B106B9"/>
    <w:rsid w:val="00B1324D"/>
    <w:rsid w:val="00B4065B"/>
    <w:rsid w:val="00B41903"/>
    <w:rsid w:val="00B5397F"/>
    <w:rsid w:val="00B63383"/>
    <w:rsid w:val="00B74492"/>
    <w:rsid w:val="00B763CE"/>
    <w:rsid w:val="00B772A7"/>
    <w:rsid w:val="00BB4862"/>
    <w:rsid w:val="00BB59F6"/>
    <w:rsid w:val="00BB6875"/>
    <w:rsid w:val="00BC3C67"/>
    <w:rsid w:val="00BC42E5"/>
    <w:rsid w:val="00BF7949"/>
    <w:rsid w:val="00C127F2"/>
    <w:rsid w:val="00C1352C"/>
    <w:rsid w:val="00C241D3"/>
    <w:rsid w:val="00C24B44"/>
    <w:rsid w:val="00C24BED"/>
    <w:rsid w:val="00C321C1"/>
    <w:rsid w:val="00C40944"/>
    <w:rsid w:val="00C42250"/>
    <w:rsid w:val="00C51916"/>
    <w:rsid w:val="00C5586D"/>
    <w:rsid w:val="00C76CFD"/>
    <w:rsid w:val="00C82D2A"/>
    <w:rsid w:val="00C847C0"/>
    <w:rsid w:val="00C9215B"/>
    <w:rsid w:val="00C96AC8"/>
    <w:rsid w:val="00CA7EA4"/>
    <w:rsid w:val="00CC53E8"/>
    <w:rsid w:val="00CF077E"/>
    <w:rsid w:val="00CF6E34"/>
    <w:rsid w:val="00D0235E"/>
    <w:rsid w:val="00D024D4"/>
    <w:rsid w:val="00D13CF7"/>
    <w:rsid w:val="00D21989"/>
    <w:rsid w:val="00D2471F"/>
    <w:rsid w:val="00D611B7"/>
    <w:rsid w:val="00D721E5"/>
    <w:rsid w:val="00D8218C"/>
    <w:rsid w:val="00D85C84"/>
    <w:rsid w:val="00D95456"/>
    <w:rsid w:val="00DA49CF"/>
    <w:rsid w:val="00DC10AA"/>
    <w:rsid w:val="00DE773E"/>
    <w:rsid w:val="00DF03AF"/>
    <w:rsid w:val="00E12E30"/>
    <w:rsid w:val="00E34FB1"/>
    <w:rsid w:val="00E53AB7"/>
    <w:rsid w:val="00E87573"/>
    <w:rsid w:val="00E87990"/>
    <w:rsid w:val="00E87EBB"/>
    <w:rsid w:val="00E94E69"/>
    <w:rsid w:val="00E95E7A"/>
    <w:rsid w:val="00EC17DF"/>
    <w:rsid w:val="00ED6000"/>
    <w:rsid w:val="00EE3FEF"/>
    <w:rsid w:val="00EF55C2"/>
    <w:rsid w:val="00F022CC"/>
    <w:rsid w:val="00F14F52"/>
    <w:rsid w:val="00F15EA4"/>
    <w:rsid w:val="00F22356"/>
    <w:rsid w:val="00F2737C"/>
    <w:rsid w:val="00F276FB"/>
    <w:rsid w:val="00F369E4"/>
    <w:rsid w:val="00F458AD"/>
    <w:rsid w:val="00F52091"/>
    <w:rsid w:val="00F60A67"/>
    <w:rsid w:val="00F670CC"/>
    <w:rsid w:val="00F70808"/>
    <w:rsid w:val="00F73BD5"/>
    <w:rsid w:val="00F772F6"/>
    <w:rsid w:val="00F82EC7"/>
    <w:rsid w:val="00F85F07"/>
    <w:rsid w:val="00FA69B1"/>
    <w:rsid w:val="00FC4DA8"/>
    <w:rsid w:val="00FD2613"/>
    <w:rsid w:val="00FD67DC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9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4492"/>
    <w:rPr>
      <w:color w:val="0563C1"/>
      <w:u w:val="single"/>
    </w:rPr>
  </w:style>
  <w:style w:type="paragraph" w:styleId="Akapitzlist">
    <w:name w:val="List Paragraph"/>
    <w:basedOn w:val="Normalny"/>
    <w:qFormat/>
    <w:rsid w:val="00B74492"/>
    <w:pPr>
      <w:suppressAutoHyphens w:val="0"/>
      <w:spacing w:after="160" w:line="252" w:lineRule="auto"/>
      <w:ind w:left="720"/>
      <w:contextualSpacing/>
    </w:pPr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9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9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4492"/>
    <w:rPr>
      <w:color w:val="0563C1"/>
      <w:u w:val="single"/>
    </w:rPr>
  </w:style>
  <w:style w:type="paragraph" w:styleId="Akapitzlist">
    <w:name w:val="List Paragraph"/>
    <w:basedOn w:val="Normalny"/>
    <w:qFormat/>
    <w:rsid w:val="00B74492"/>
    <w:pPr>
      <w:suppressAutoHyphens w:val="0"/>
      <w:spacing w:after="160" w:line="252" w:lineRule="auto"/>
      <w:ind w:left="720"/>
      <w:contextualSpacing/>
    </w:pPr>
    <w:rPr>
      <w:rFonts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4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49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ebnicakaszubs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Wyszecka</dc:creator>
  <cp:lastModifiedBy>Anna Wyszecka</cp:lastModifiedBy>
  <cp:revision>1</cp:revision>
  <dcterms:created xsi:type="dcterms:W3CDTF">2019-07-19T07:54:00Z</dcterms:created>
  <dcterms:modified xsi:type="dcterms:W3CDTF">2019-07-19T07:59:00Z</dcterms:modified>
</cp:coreProperties>
</file>